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59" w:rsidRPr="002F6859" w:rsidRDefault="002F6859" w:rsidP="002F6859">
      <w:pPr>
        <w:pStyle w:val="Ingenafstand"/>
        <w:rPr>
          <w:b/>
          <w:sz w:val="24"/>
          <w:szCs w:val="24"/>
          <w:lang w:val="en-US" w:eastAsia="da-DK"/>
        </w:rPr>
      </w:pPr>
      <w:r w:rsidRPr="002F6859">
        <w:rPr>
          <w:b/>
          <w:sz w:val="24"/>
          <w:szCs w:val="24"/>
          <w:lang w:val="en-US" w:eastAsia="da-DK"/>
        </w:rPr>
        <w:t>FAHRENHEIT 11/9</w:t>
      </w:r>
    </w:p>
    <w:p w:rsidR="002F6859" w:rsidRDefault="002F6859" w:rsidP="002F6859">
      <w:pPr>
        <w:pStyle w:val="Ingenafstand"/>
        <w:rPr>
          <w:sz w:val="24"/>
          <w:szCs w:val="24"/>
          <w:lang w:val="en-US" w:eastAsia="da-DK"/>
        </w:rPr>
      </w:pPr>
    </w:p>
    <w:p w:rsidR="002F6859" w:rsidRDefault="002F6859" w:rsidP="002F6859">
      <w:pPr>
        <w:pStyle w:val="Ingenafstand"/>
        <w:rPr>
          <w:sz w:val="24"/>
          <w:szCs w:val="24"/>
          <w:lang w:val="en-US" w:eastAsia="da-DK"/>
        </w:rPr>
      </w:pPr>
    </w:p>
    <w:p w:rsidR="002F6859" w:rsidRDefault="002F6859" w:rsidP="002F6859">
      <w:pPr>
        <w:pStyle w:val="Ingenafstand"/>
        <w:rPr>
          <w:sz w:val="24"/>
          <w:szCs w:val="24"/>
          <w:lang w:val="en-US" w:eastAsia="da-DK"/>
        </w:rPr>
      </w:pPr>
      <w:r w:rsidRPr="002F6859">
        <w:rPr>
          <w:sz w:val="24"/>
          <w:szCs w:val="24"/>
          <w:lang w:val="en-US" w:eastAsia="da-DK"/>
        </w:rPr>
        <w:t>Palme d’Or–winning documentarian Michael Moore (</w:t>
      </w:r>
      <w:r w:rsidRPr="002F6859">
        <w:rPr>
          <w:i/>
          <w:iCs/>
          <w:sz w:val="24"/>
          <w:szCs w:val="24"/>
          <w:lang w:val="en-US" w:eastAsia="da-DK"/>
        </w:rPr>
        <w:t>Fahrenheit 9/11</w:t>
      </w:r>
      <w:r w:rsidRPr="002F6859">
        <w:rPr>
          <w:sz w:val="24"/>
          <w:szCs w:val="24"/>
          <w:lang w:val="en-US" w:eastAsia="da-DK"/>
        </w:rPr>
        <w:t>) turns his attention to another significant date, examining the legacy of Trump’s ascension to the US presidency on November 9, 2016.</w:t>
      </w:r>
    </w:p>
    <w:p w:rsidR="002F6859" w:rsidRPr="002F6859" w:rsidRDefault="002F6859" w:rsidP="002F6859">
      <w:pPr>
        <w:pStyle w:val="Ingenafstand"/>
        <w:rPr>
          <w:sz w:val="24"/>
          <w:szCs w:val="24"/>
          <w:lang w:val="en-US" w:eastAsia="da-DK"/>
        </w:rPr>
      </w:pPr>
    </w:p>
    <w:p w:rsidR="002F6859" w:rsidRPr="002F6859" w:rsidRDefault="002F6859" w:rsidP="002F6859">
      <w:pPr>
        <w:pStyle w:val="Ingenafstand"/>
        <w:rPr>
          <w:spacing w:val="5"/>
          <w:sz w:val="24"/>
          <w:szCs w:val="24"/>
          <w:lang w:val="en-US" w:eastAsia="da-DK"/>
        </w:rPr>
      </w:pPr>
      <w:r w:rsidRPr="002F6859">
        <w:rPr>
          <w:spacing w:val="5"/>
          <w:sz w:val="24"/>
          <w:szCs w:val="24"/>
          <w:lang w:val="en-US" w:eastAsia="da-DK"/>
        </w:rPr>
        <w:t xml:space="preserve">In July 2016, Michael Moore was treated like a crackpot doomsayer for writing the essay "5 Reasons Why Trump Will </w:t>
      </w:r>
      <w:proofErr w:type="gramStart"/>
      <w:r w:rsidRPr="002F6859">
        <w:rPr>
          <w:spacing w:val="5"/>
          <w:sz w:val="24"/>
          <w:szCs w:val="24"/>
          <w:lang w:val="en-US" w:eastAsia="da-DK"/>
        </w:rPr>
        <w:t>Win</w:t>
      </w:r>
      <w:proofErr w:type="gramEnd"/>
      <w:r w:rsidRPr="002F6859">
        <w:rPr>
          <w:spacing w:val="5"/>
          <w:sz w:val="24"/>
          <w:szCs w:val="24"/>
          <w:lang w:val="en-US" w:eastAsia="da-DK"/>
        </w:rPr>
        <w:t xml:space="preserve">." His prediction was the opposite of most pollsters and pundits but it came true in the wee hours of November 9, 2016 when the </w:t>
      </w:r>
      <w:proofErr w:type="gramStart"/>
      <w:r w:rsidRPr="002F6859">
        <w:rPr>
          <w:spacing w:val="5"/>
          <w:sz w:val="24"/>
          <w:szCs w:val="24"/>
          <w:lang w:val="en-US" w:eastAsia="da-DK"/>
        </w:rPr>
        <w:t>electoral college</w:t>
      </w:r>
      <w:proofErr w:type="gramEnd"/>
      <w:r w:rsidRPr="002F6859">
        <w:rPr>
          <w:spacing w:val="5"/>
          <w:sz w:val="24"/>
          <w:szCs w:val="24"/>
          <w:lang w:val="en-US" w:eastAsia="da-DK"/>
        </w:rPr>
        <w:t xml:space="preserve"> votes were tallied.</w:t>
      </w:r>
    </w:p>
    <w:p w:rsidR="002F6859" w:rsidRPr="002F6859" w:rsidRDefault="002F6859" w:rsidP="002F6859">
      <w:pPr>
        <w:pStyle w:val="Ingenafstand"/>
        <w:rPr>
          <w:spacing w:val="5"/>
          <w:sz w:val="24"/>
          <w:szCs w:val="24"/>
          <w:lang w:val="en-US" w:eastAsia="da-DK"/>
        </w:rPr>
      </w:pPr>
    </w:p>
    <w:p w:rsidR="002F6859" w:rsidRPr="002F6859" w:rsidRDefault="002F6859" w:rsidP="002F6859">
      <w:pPr>
        <w:pStyle w:val="Ingenafstand"/>
        <w:rPr>
          <w:spacing w:val="5"/>
          <w:sz w:val="24"/>
          <w:szCs w:val="24"/>
          <w:lang w:val="en-US" w:eastAsia="da-DK"/>
        </w:rPr>
      </w:pPr>
      <w:r w:rsidRPr="002F6859">
        <w:rPr>
          <w:spacing w:val="5"/>
          <w:sz w:val="24"/>
          <w:szCs w:val="24"/>
          <w:lang w:val="en-US" w:eastAsia="da-DK"/>
        </w:rPr>
        <w:t>Now Moore brings his sharp satire to analyze the legacy of 11/9 and to raise questions about what lies ahead. Trump is a master distractor with his incendiary tweets, staff firings, and outright lies. But within the chaos, his administration has delivered on a right-wing agenda with tax cuts for the wealthy, environmental deregulation, court appointments, and treaty withdrawals that will be felt long into the future.</w:t>
      </w:r>
    </w:p>
    <w:p w:rsidR="002F6859" w:rsidRPr="002F6859" w:rsidRDefault="002F6859" w:rsidP="002F6859">
      <w:pPr>
        <w:pStyle w:val="Ingenafstand"/>
        <w:rPr>
          <w:spacing w:val="5"/>
          <w:sz w:val="24"/>
          <w:szCs w:val="24"/>
          <w:lang w:val="en-US" w:eastAsia="da-DK"/>
        </w:rPr>
      </w:pPr>
    </w:p>
    <w:p w:rsidR="002F6859" w:rsidRPr="002F6859" w:rsidRDefault="002F6859" w:rsidP="002F6859">
      <w:pPr>
        <w:pStyle w:val="Ingenafstand"/>
        <w:rPr>
          <w:spacing w:val="5"/>
          <w:sz w:val="24"/>
          <w:szCs w:val="24"/>
          <w:lang w:val="en-US" w:eastAsia="da-DK"/>
        </w:rPr>
      </w:pPr>
      <w:r w:rsidRPr="002F6859">
        <w:rPr>
          <w:spacing w:val="5"/>
          <w:sz w:val="24"/>
          <w:szCs w:val="24"/>
          <w:lang w:val="en-US" w:eastAsia="da-DK"/>
        </w:rPr>
        <w:t xml:space="preserve">In Moore's three decades of filmmaking, he's often voiced progressive ideas that sound radical at first but eventually become </w:t>
      </w:r>
      <w:proofErr w:type="gramStart"/>
      <w:r w:rsidRPr="002F6859">
        <w:rPr>
          <w:spacing w:val="5"/>
          <w:sz w:val="24"/>
          <w:szCs w:val="24"/>
          <w:lang w:val="en-US" w:eastAsia="da-DK"/>
        </w:rPr>
        <w:t>mainstream</w:t>
      </w:r>
      <w:proofErr w:type="gramEnd"/>
      <w:r w:rsidRPr="002F6859">
        <w:rPr>
          <w:spacing w:val="5"/>
          <w:sz w:val="24"/>
          <w:szCs w:val="24"/>
          <w:lang w:val="en-US" w:eastAsia="da-DK"/>
        </w:rPr>
        <w:t>. His most famous work, </w:t>
      </w:r>
      <w:r w:rsidRPr="002F6859">
        <w:rPr>
          <w:i/>
          <w:iCs/>
          <w:spacing w:val="5"/>
          <w:sz w:val="24"/>
          <w:szCs w:val="24"/>
          <w:lang w:val="en-US" w:eastAsia="da-DK"/>
        </w:rPr>
        <w:t>Fahrenheit 9/11</w:t>
      </w:r>
      <w:r w:rsidRPr="002F6859">
        <w:rPr>
          <w:spacing w:val="5"/>
          <w:sz w:val="24"/>
          <w:szCs w:val="24"/>
          <w:lang w:val="en-US" w:eastAsia="da-DK"/>
        </w:rPr>
        <w:t> — named for another infamous date — decried the US's war in Iraq long before it became widely derided. A similar dynamic runs through </w:t>
      </w:r>
      <w:r w:rsidRPr="002F6859">
        <w:rPr>
          <w:i/>
          <w:iCs/>
          <w:spacing w:val="5"/>
          <w:sz w:val="24"/>
          <w:szCs w:val="24"/>
          <w:lang w:val="en-US" w:eastAsia="da-DK"/>
        </w:rPr>
        <w:t>Roger &amp; Me</w:t>
      </w:r>
      <w:r w:rsidRPr="002F6859">
        <w:rPr>
          <w:spacing w:val="5"/>
          <w:sz w:val="24"/>
          <w:szCs w:val="24"/>
          <w:lang w:val="en-US" w:eastAsia="da-DK"/>
        </w:rPr>
        <w:t> on America's loss of industry, </w:t>
      </w:r>
      <w:r w:rsidRPr="002F6859">
        <w:rPr>
          <w:i/>
          <w:iCs/>
          <w:spacing w:val="5"/>
          <w:sz w:val="24"/>
          <w:szCs w:val="24"/>
          <w:lang w:val="en-US" w:eastAsia="da-DK"/>
        </w:rPr>
        <w:t>Bowling for Columbine</w:t>
      </w:r>
      <w:r w:rsidRPr="002F6859">
        <w:rPr>
          <w:spacing w:val="5"/>
          <w:sz w:val="24"/>
          <w:szCs w:val="24"/>
          <w:lang w:val="en-US" w:eastAsia="da-DK"/>
        </w:rPr>
        <w:t> on gun control, and Sicko on health care.</w:t>
      </w:r>
    </w:p>
    <w:p w:rsidR="002F6859" w:rsidRPr="002F6859" w:rsidRDefault="002F6859" w:rsidP="002F6859">
      <w:pPr>
        <w:pStyle w:val="Ingenafstand"/>
        <w:rPr>
          <w:spacing w:val="5"/>
          <w:sz w:val="24"/>
          <w:szCs w:val="24"/>
          <w:lang w:val="en-US" w:eastAsia="da-DK"/>
        </w:rPr>
      </w:pPr>
    </w:p>
    <w:p w:rsidR="002F6859" w:rsidRDefault="002F6859" w:rsidP="002F6859">
      <w:pPr>
        <w:pStyle w:val="Ingenafstand"/>
        <w:rPr>
          <w:spacing w:val="5"/>
          <w:sz w:val="24"/>
          <w:szCs w:val="24"/>
          <w:lang w:val="en-US" w:eastAsia="da-DK"/>
        </w:rPr>
      </w:pPr>
      <w:r w:rsidRPr="002F6859">
        <w:rPr>
          <w:spacing w:val="5"/>
          <w:sz w:val="24"/>
          <w:szCs w:val="24"/>
          <w:lang w:val="en-US" w:eastAsia="da-DK"/>
        </w:rPr>
        <w:t>Moore likes to subvert expectations, so we'll refrain from disclosing too many details of </w:t>
      </w:r>
      <w:r w:rsidRPr="002F6859">
        <w:rPr>
          <w:i/>
          <w:iCs/>
          <w:spacing w:val="5"/>
          <w:sz w:val="24"/>
          <w:szCs w:val="24"/>
          <w:lang w:val="en-US" w:eastAsia="da-DK"/>
        </w:rPr>
        <w:t>Fahrenheit 11/9</w:t>
      </w:r>
      <w:r w:rsidRPr="002F6859">
        <w:rPr>
          <w:spacing w:val="5"/>
          <w:sz w:val="24"/>
          <w:szCs w:val="24"/>
          <w:lang w:val="en-US" w:eastAsia="da-DK"/>
        </w:rPr>
        <w:t>. Let's just say there are aspects that feel very timely in the lead-up to the US Congressional elections. But overall, this is an evergreen film that applies historical lessons from both progressive and repressive movements. It speaks strongly to a younger generation in the hope that they might fix what the previous generation has royally fucked up.</w:t>
      </w:r>
    </w:p>
    <w:p w:rsidR="002F6859" w:rsidRDefault="002F6859" w:rsidP="002F6859">
      <w:pPr>
        <w:pStyle w:val="Ingenafstand"/>
        <w:rPr>
          <w:spacing w:val="5"/>
          <w:sz w:val="24"/>
          <w:szCs w:val="24"/>
          <w:lang w:val="en-US" w:eastAsia="da-DK"/>
        </w:rPr>
      </w:pPr>
    </w:p>
    <w:p w:rsidR="002F6859" w:rsidRDefault="002F6859" w:rsidP="002F6859">
      <w:pPr>
        <w:pStyle w:val="Ingenafstand"/>
        <w:rPr>
          <w:b/>
          <w:sz w:val="24"/>
          <w:szCs w:val="24"/>
          <w:lang w:val="en-US" w:eastAsia="da-DK"/>
        </w:rPr>
      </w:pPr>
    </w:p>
    <w:p w:rsidR="002F6859" w:rsidRDefault="002F6859" w:rsidP="002F6859">
      <w:pPr>
        <w:pStyle w:val="Ingenafstand"/>
        <w:rPr>
          <w:b/>
          <w:sz w:val="24"/>
          <w:szCs w:val="24"/>
          <w:lang w:val="en-US" w:eastAsia="da-DK"/>
        </w:rPr>
      </w:pPr>
      <w:r>
        <w:rPr>
          <w:b/>
          <w:sz w:val="24"/>
          <w:szCs w:val="24"/>
          <w:lang w:val="en-US" w:eastAsia="da-DK"/>
        </w:rPr>
        <w:t>DIRECTOR</w:t>
      </w:r>
    </w:p>
    <w:p w:rsidR="002F6859" w:rsidRPr="002F6859" w:rsidRDefault="002F6859" w:rsidP="002F6859">
      <w:pPr>
        <w:pStyle w:val="Ingenafstand"/>
        <w:rPr>
          <w:b/>
          <w:sz w:val="24"/>
          <w:szCs w:val="24"/>
          <w:lang w:val="en-US" w:eastAsia="da-DK"/>
        </w:rPr>
      </w:pPr>
    </w:p>
    <w:p w:rsidR="002F6859" w:rsidRPr="002F6859" w:rsidRDefault="002F6859" w:rsidP="002F6859">
      <w:pPr>
        <w:pStyle w:val="Ingenafstand"/>
        <w:rPr>
          <w:sz w:val="24"/>
          <w:szCs w:val="24"/>
          <w:lang w:val="en-US" w:eastAsia="da-DK"/>
        </w:rPr>
      </w:pPr>
      <w:r w:rsidRPr="002F6859">
        <w:rPr>
          <w:sz w:val="24"/>
          <w:szCs w:val="24"/>
          <w:lang w:val="en-US" w:eastAsia="da-DK"/>
        </w:rPr>
        <w:t>Michael Moore</w:t>
      </w:r>
    </w:p>
    <w:p w:rsidR="002F6859" w:rsidRPr="002F6859" w:rsidRDefault="002F6859" w:rsidP="002F6859">
      <w:pPr>
        <w:pStyle w:val="Ingenafstand"/>
        <w:rPr>
          <w:sz w:val="24"/>
          <w:szCs w:val="24"/>
          <w:lang w:eastAsia="da-DK"/>
        </w:rPr>
      </w:pPr>
      <w:r w:rsidRPr="002F6859">
        <w:rPr>
          <w:sz w:val="24"/>
          <w:szCs w:val="24"/>
          <w:lang w:val="en-US" w:eastAsia="da-DK"/>
        </w:rPr>
        <w:t>Michael Moore was born in Flint, Michigan and worked as a journalist before turning to documentary filmmaking. His </w:t>
      </w:r>
      <w:proofErr w:type="spellStart"/>
      <w:r w:rsidRPr="002F6859">
        <w:rPr>
          <w:i/>
          <w:iCs/>
          <w:sz w:val="24"/>
          <w:szCs w:val="24"/>
          <w:lang w:val="en-US" w:eastAsia="da-DK"/>
        </w:rPr>
        <w:t>Farenheit</w:t>
      </w:r>
      <w:proofErr w:type="spellEnd"/>
      <w:r w:rsidRPr="002F6859">
        <w:rPr>
          <w:i/>
          <w:iCs/>
          <w:sz w:val="24"/>
          <w:szCs w:val="24"/>
          <w:lang w:val="en-US" w:eastAsia="da-DK"/>
        </w:rPr>
        <w:t xml:space="preserve"> 9/11</w:t>
      </w:r>
      <w:r w:rsidRPr="002F6859">
        <w:rPr>
          <w:sz w:val="24"/>
          <w:szCs w:val="24"/>
          <w:lang w:val="en-US" w:eastAsia="da-DK"/>
        </w:rPr>
        <w:t> (04) won the Palme d'Or and FIPRESCI Prize at Cannes. Many of his features have played the Festival, including his debut, </w:t>
      </w:r>
      <w:r w:rsidRPr="002F6859">
        <w:rPr>
          <w:i/>
          <w:iCs/>
          <w:sz w:val="24"/>
          <w:szCs w:val="24"/>
          <w:lang w:val="en-US" w:eastAsia="da-DK"/>
        </w:rPr>
        <w:t>Roger &amp; Me</w:t>
      </w:r>
      <w:r w:rsidRPr="002F6859">
        <w:rPr>
          <w:sz w:val="24"/>
          <w:szCs w:val="24"/>
          <w:lang w:val="en-US" w:eastAsia="da-DK"/>
        </w:rPr>
        <w:t> (89), </w:t>
      </w:r>
      <w:r w:rsidRPr="002F6859">
        <w:rPr>
          <w:i/>
          <w:iCs/>
          <w:sz w:val="24"/>
          <w:szCs w:val="24"/>
          <w:lang w:val="en-US" w:eastAsia="da-DK"/>
        </w:rPr>
        <w:t>The Big One</w:t>
      </w:r>
      <w:r w:rsidRPr="002F6859">
        <w:rPr>
          <w:sz w:val="24"/>
          <w:szCs w:val="24"/>
          <w:lang w:val="en-US" w:eastAsia="da-DK"/>
        </w:rPr>
        <w:t> (97), </w:t>
      </w:r>
      <w:r w:rsidRPr="002F6859">
        <w:rPr>
          <w:i/>
          <w:iCs/>
          <w:sz w:val="24"/>
          <w:szCs w:val="24"/>
          <w:lang w:val="en-US" w:eastAsia="da-DK"/>
        </w:rPr>
        <w:t>Bowling for Columbine</w:t>
      </w:r>
      <w:r w:rsidRPr="002F6859">
        <w:rPr>
          <w:sz w:val="24"/>
          <w:szCs w:val="24"/>
          <w:lang w:val="en-US" w:eastAsia="da-DK"/>
        </w:rPr>
        <w:t> (02), which won the Academy Award for Best Documentary Feature, </w:t>
      </w:r>
      <w:r w:rsidRPr="002F6859">
        <w:rPr>
          <w:i/>
          <w:iCs/>
          <w:sz w:val="24"/>
          <w:szCs w:val="24"/>
          <w:lang w:val="en-US" w:eastAsia="da-DK"/>
        </w:rPr>
        <w:t>Slacker Uprising</w:t>
      </w:r>
      <w:r w:rsidRPr="002F6859">
        <w:rPr>
          <w:sz w:val="24"/>
          <w:szCs w:val="24"/>
          <w:lang w:val="en-US" w:eastAsia="da-DK"/>
        </w:rPr>
        <w:t> (07), </w:t>
      </w:r>
      <w:r w:rsidRPr="002F6859">
        <w:rPr>
          <w:i/>
          <w:iCs/>
          <w:sz w:val="24"/>
          <w:szCs w:val="24"/>
          <w:lang w:val="en-US" w:eastAsia="da-DK"/>
        </w:rPr>
        <w:t>Capitalism: A Love Story</w:t>
      </w:r>
      <w:r w:rsidRPr="002F6859">
        <w:rPr>
          <w:sz w:val="24"/>
          <w:szCs w:val="24"/>
          <w:lang w:val="en-US" w:eastAsia="da-DK"/>
        </w:rPr>
        <w:t> (09), and </w:t>
      </w:r>
      <w:r w:rsidRPr="002F6859">
        <w:rPr>
          <w:i/>
          <w:iCs/>
          <w:sz w:val="24"/>
          <w:szCs w:val="24"/>
          <w:lang w:val="en-US" w:eastAsia="da-DK"/>
        </w:rPr>
        <w:t>Where to Invade Next</w:t>
      </w:r>
      <w:r w:rsidRPr="002F6859">
        <w:rPr>
          <w:sz w:val="24"/>
          <w:szCs w:val="24"/>
          <w:lang w:val="en-US" w:eastAsia="da-DK"/>
        </w:rPr>
        <w:t> (15). </w:t>
      </w:r>
      <w:r w:rsidRPr="002F6859">
        <w:rPr>
          <w:i/>
          <w:iCs/>
          <w:sz w:val="24"/>
          <w:szCs w:val="24"/>
          <w:lang w:eastAsia="da-DK"/>
        </w:rPr>
        <w:t>Fahrenheit 11/9</w:t>
      </w:r>
      <w:r w:rsidRPr="002F6859">
        <w:rPr>
          <w:sz w:val="24"/>
          <w:szCs w:val="24"/>
          <w:lang w:eastAsia="da-DK"/>
        </w:rPr>
        <w:t xml:space="preserve"> (18) is his </w:t>
      </w:r>
      <w:proofErr w:type="spellStart"/>
      <w:r w:rsidRPr="002F6859">
        <w:rPr>
          <w:sz w:val="24"/>
          <w:szCs w:val="24"/>
          <w:lang w:eastAsia="da-DK"/>
        </w:rPr>
        <w:t>latest</w:t>
      </w:r>
      <w:proofErr w:type="spellEnd"/>
      <w:r w:rsidRPr="002F6859">
        <w:rPr>
          <w:sz w:val="24"/>
          <w:szCs w:val="24"/>
          <w:lang w:eastAsia="da-DK"/>
        </w:rPr>
        <w:t xml:space="preserve"> film.</w:t>
      </w:r>
    </w:p>
    <w:p w:rsidR="002F6859" w:rsidRDefault="002F6859" w:rsidP="002F6859">
      <w:pPr>
        <w:pStyle w:val="Ingenafstand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F6859" w:rsidRDefault="002F6859" w:rsidP="002F6859">
      <w:pPr>
        <w:pStyle w:val="Ingenafstand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F6859" w:rsidRDefault="002F6859" w:rsidP="002F6859">
      <w:pPr>
        <w:pStyle w:val="Ingenafstand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F6859" w:rsidRDefault="002F6859" w:rsidP="002F6859">
      <w:pPr>
        <w:pStyle w:val="Ingenafstand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F6859" w:rsidRDefault="002F6859" w:rsidP="002F6859">
      <w:pPr>
        <w:pStyle w:val="Ingenafstand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F6859" w:rsidRDefault="002F6859" w:rsidP="002F6859">
      <w:pPr>
        <w:pStyle w:val="Ingenafstand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F6859" w:rsidRPr="002F6859" w:rsidRDefault="002F6859" w:rsidP="002F6859">
      <w:pPr>
        <w:pStyle w:val="Ingenafstand"/>
        <w:rPr>
          <w:b/>
          <w:sz w:val="24"/>
          <w:szCs w:val="24"/>
          <w:lang w:val="en-US" w:eastAsia="da-DK"/>
        </w:rPr>
      </w:pPr>
      <w:r w:rsidRPr="002F6859">
        <w:rPr>
          <w:b/>
          <w:sz w:val="24"/>
          <w:szCs w:val="24"/>
          <w:lang w:val="en-US" w:eastAsia="da-DK"/>
        </w:rPr>
        <w:lastRenderedPageBreak/>
        <w:t>CREDITS</w:t>
      </w:r>
    </w:p>
    <w:p w:rsidR="002F6859" w:rsidRDefault="002F6859" w:rsidP="002F6859">
      <w:pPr>
        <w:pStyle w:val="Ingenafstand"/>
        <w:rPr>
          <w:sz w:val="24"/>
          <w:szCs w:val="24"/>
          <w:lang w:val="en-US" w:eastAsia="da-DK"/>
        </w:rPr>
      </w:pPr>
    </w:p>
    <w:p w:rsidR="002F6859" w:rsidRDefault="002F6859" w:rsidP="002F6859">
      <w:pPr>
        <w:pStyle w:val="Ingenafstand"/>
        <w:rPr>
          <w:sz w:val="24"/>
          <w:szCs w:val="24"/>
          <w:lang w:val="en-US" w:eastAsia="da-DK"/>
        </w:rPr>
      </w:pPr>
    </w:p>
    <w:p w:rsidR="002F6859" w:rsidRPr="002F6859" w:rsidRDefault="002F6859" w:rsidP="002F6859">
      <w:pPr>
        <w:pStyle w:val="Ingenafstand"/>
        <w:rPr>
          <w:sz w:val="24"/>
          <w:szCs w:val="24"/>
          <w:lang w:val="en-US" w:eastAsia="da-DK"/>
        </w:rPr>
      </w:pPr>
      <w:r w:rsidRPr="002F6859">
        <w:rPr>
          <w:sz w:val="24"/>
          <w:szCs w:val="24"/>
          <w:lang w:val="en-US" w:eastAsia="da-DK"/>
        </w:rPr>
        <w:t>Director</w:t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  <w:t>Michael Moore</w:t>
      </w:r>
    </w:p>
    <w:p w:rsidR="002F6859" w:rsidRPr="002F6859" w:rsidRDefault="002F6859" w:rsidP="002F6859">
      <w:pPr>
        <w:pStyle w:val="Ingenafstand"/>
        <w:rPr>
          <w:sz w:val="24"/>
          <w:szCs w:val="24"/>
          <w:lang w:val="en-US" w:eastAsia="da-DK"/>
        </w:rPr>
      </w:pPr>
      <w:r w:rsidRPr="002F6859">
        <w:rPr>
          <w:sz w:val="24"/>
          <w:szCs w:val="24"/>
          <w:lang w:val="en-US" w:eastAsia="da-DK"/>
        </w:rPr>
        <w:t>Cinematography</w:t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  <w:t xml:space="preserve">Luke </w:t>
      </w:r>
      <w:proofErr w:type="spellStart"/>
      <w:r w:rsidRPr="002F6859">
        <w:rPr>
          <w:sz w:val="24"/>
          <w:szCs w:val="24"/>
          <w:lang w:val="en-US" w:eastAsia="da-DK"/>
        </w:rPr>
        <w:t>Geissbühler</w:t>
      </w:r>
      <w:proofErr w:type="spellEnd"/>
      <w:r w:rsidRPr="002F6859">
        <w:rPr>
          <w:sz w:val="24"/>
          <w:szCs w:val="24"/>
          <w:lang w:val="en-US" w:eastAsia="da-DK"/>
        </w:rPr>
        <w:t>, Jayme Roy</w:t>
      </w:r>
    </w:p>
    <w:p w:rsidR="002F6859" w:rsidRPr="002F6859" w:rsidRDefault="002F6859" w:rsidP="002F6859">
      <w:pPr>
        <w:pStyle w:val="Ingenafstand"/>
        <w:rPr>
          <w:sz w:val="24"/>
          <w:szCs w:val="24"/>
          <w:lang w:val="en-US" w:eastAsia="da-DK"/>
        </w:rPr>
      </w:pPr>
      <w:r w:rsidRPr="002F6859">
        <w:rPr>
          <w:sz w:val="24"/>
          <w:szCs w:val="24"/>
          <w:lang w:val="en-US" w:eastAsia="da-DK"/>
        </w:rPr>
        <w:t>Editing</w:t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  <w:t xml:space="preserve">Doug Abel, Pablo </w:t>
      </w:r>
      <w:proofErr w:type="spellStart"/>
      <w:r w:rsidRPr="002F6859">
        <w:rPr>
          <w:sz w:val="24"/>
          <w:szCs w:val="24"/>
          <w:lang w:val="en-US" w:eastAsia="da-DK"/>
        </w:rPr>
        <w:t>Proenza</w:t>
      </w:r>
      <w:proofErr w:type="spellEnd"/>
    </w:p>
    <w:p w:rsidR="002F6859" w:rsidRPr="002F6859" w:rsidRDefault="002F6859" w:rsidP="002F6859">
      <w:pPr>
        <w:pStyle w:val="Ingenafstand"/>
        <w:rPr>
          <w:sz w:val="24"/>
          <w:szCs w:val="24"/>
          <w:lang w:val="en-US" w:eastAsia="da-DK"/>
        </w:rPr>
      </w:pPr>
      <w:r w:rsidRPr="002F6859">
        <w:rPr>
          <w:sz w:val="24"/>
          <w:szCs w:val="24"/>
          <w:lang w:val="en-US" w:eastAsia="da-DK"/>
        </w:rPr>
        <w:t>Executive Producers</w:t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  <w:t xml:space="preserve">Basel </w:t>
      </w:r>
      <w:proofErr w:type="spellStart"/>
      <w:r w:rsidRPr="002F6859">
        <w:rPr>
          <w:sz w:val="24"/>
          <w:szCs w:val="24"/>
          <w:lang w:val="en-US" w:eastAsia="da-DK"/>
        </w:rPr>
        <w:t>Hamdan</w:t>
      </w:r>
      <w:proofErr w:type="spellEnd"/>
      <w:r w:rsidRPr="002F6859">
        <w:rPr>
          <w:sz w:val="24"/>
          <w:szCs w:val="24"/>
          <w:lang w:val="en-US" w:eastAsia="da-DK"/>
        </w:rPr>
        <w:t>,</w:t>
      </w:r>
      <w:r>
        <w:rPr>
          <w:sz w:val="24"/>
          <w:szCs w:val="24"/>
          <w:lang w:val="en-US" w:eastAsia="da-DK"/>
        </w:rPr>
        <w:t xml:space="preserve"> </w:t>
      </w:r>
      <w:bookmarkStart w:id="0" w:name="_GoBack"/>
      <w:bookmarkEnd w:id="0"/>
      <w:r w:rsidRPr="002F6859">
        <w:rPr>
          <w:sz w:val="24"/>
          <w:szCs w:val="24"/>
          <w:lang w:val="en-US" w:eastAsia="da-DK"/>
        </w:rPr>
        <w:t xml:space="preserve">Tia </w:t>
      </w:r>
      <w:proofErr w:type="spellStart"/>
      <w:r w:rsidRPr="002F6859">
        <w:rPr>
          <w:sz w:val="24"/>
          <w:szCs w:val="24"/>
          <w:lang w:val="en-US" w:eastAsia="da-DK"/>
        </w:rPr>
        <w:t>Lessin</w:t>
      </w:r>
      <w:proofErr w:type="spellEnd"/>
    </w:p>
    <w:p w:rsidR="002F6859" w:rsidRPr="002F6859" w:rsidRDefault="002F6859" w:rsidP="002F6859">
      <w:pPr>
        <w:pStyle w:val="Ingenafstand"/>
        <w:rPr>
          <w:sz w:val="24"/>
          <w:szCs w:val="24"/>
          <w:lang w:val="en-US" w:eastAsia="da-DK"/>
        </w:rPr>
      </w:pPr>
      <w:r w:rsidRPr="002F6859">
        <w:rPr>
          <w:sz w:val="24"/>
          <w:szCs w:val="24"/>
          <w:lang w:val="en-US" w:eastAsia="da-DK"/>
        </w:rPr>
        <w:t>Producers</w:t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  <w:t>Michael Moore, Carl Deal</w:t>
      </w:r>
      <w:r>
        <w:rPr>
          <w:sz w:val="24"/>
          <w:szCs w:val="24"/>
          <w:lang w:val="en-US" w:eastAsia="da-DK"/>
        </w:rPr>
        <w:t xml:space="preserve">, </w:t>
      </w:r>
      <w:r w:rsidRPr="002F6859">
        <w:rPr>
          <w:sz w:val="24"/>
          <w:szCs w:val="24"/>
          <w:lang w:val="en-US" w:eastAsia="da-DK"/>
        </w:rPr>
        <w:t>Meghan O'Hara</w:t>
      </w:r>
    </w:p>
    <w:p w:rsidR="002F6859" w:rsidRPr="002F6859" w:rsidRDefault="002F6859" w:rsidP="002F6859">
      <w:pPr>
        <w:pStyle w:val="Ingenafstand"/>
        <w:rPr>
          <w:sz w:val="24"/>
          <w:szCs w:val="24"/>
          <w:lang w:val="en-US" w:eastAsia="da-DK"/>
        </w:rPr>
      </w:pPr>
      <w:r w:rsidRPr="002F6859">
        <w:rPr>
          <w:sz w:val="24"/>
          <w:szCs w:val="24"/>
          <w:lang w:val="en-US" w:eastAsia="da-DK"/>
        </w:rPr>
        <w:t>Production Company</w:t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  <w:t>Midwestern Films</w:t>
      </w:r>
    </w:p>
    <w:p w:rsidR="002F6859" w:rsidRPr="002F6859" w:rsidRDefault="002F6859" w:rsidP="002F6859">
      <w:pPr>
        <w:pStyle w:val="Ingenafstand"/>
        <w:rPr>
          <w:sz w:val="24"/>
          <w:szCs w:val="24"/>
          <w:lang w:val="en-US" w:eastAsia="da-DK"/>
        </w:rPr>
      </w:pPr>
      <w:r w:rsidRPr="002F6859">
        <w:rPr>
          <w:sz w:val="24"/>
          <w:szCs w:val="24"/>
          <w:lang w:val="en-US" w:eastAsia="da-DK"/>
        </w:rPr>
        <w:t>Screenplay</w:t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</w:r>
      <w:r w:rsidRPr="002F6859">
        <w:rPr>
          <w:sz w:val="24"/>
          <w:szCs w:val="24"/>
          <w:lang w:val="en-US" w:eastAsia="da-DK"/>
        </w:rPr>
        <w:tab/>
        <w:t>Michael Moore</w:t>
      </w:r>
    </w:p>
    <w:p w:rsidR="002F6859" w:rsidRPr="002F6859" w:rsidRDefault="002F6859" w:rsidP="002F6859">
      <w:pPr>
        <w:pStyle w:val="Ingenafstand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:rsidR="002F6859" w:rsidRPr="002F6859" w:rsidRDefault="002F6859" w:rsidP="002F6859">
      <w:pPr>
        <w:spacing w:before="750" w:after="7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sectPr w:rsidR="002F6859" w:rsidRPr="002F68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93B"/>
    <w:multiLevelType w:val="multilevel"/>
    <w:tmpl w:val="423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23540"/>
    <w:multiLevelType w:val="multilevel"/>
    <w:tmpl w:val="507C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D11D7"/>
    <w:multiLevelType w:val="multilevel"/>
    <w:tmpl w:val="0D96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59"/>
    <w:rsid w:val="002F6859"/>
    <w:rsid w:val="00A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2F6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5">
    <w:name w:val="heading 5"/>
    <w:basedOn w:val="Normal"/>
    <w:link w:val="Overskrift5Tegn"/>
    <w:uiPriority w:val="9"/>
    <w:qFormat/>
    <w:rsid w:val="002F68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F685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F6859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Fremhv">
    <w:name w:val="Emphasis"/>
    <w:basedOn w:val="Standardskrifttypeiafsnit"/>
    <w:uiPriority w:val="20"/>
    <w:qFormat/>
    <w:rsid w:val="002F685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F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2F6859"/>
    <w:rPr>
      <w:b/>
      <w:bCs/>
    </w:rPr>
  </w:style>
  <w:style w:type="paragraph" w:customStyle="1" w:styleId="styletitle1vbjo">
    <w:name w:val="style__title___1vbjo"/>
    <w:basedOn w:val="Normal"/>
    <w:rsid w:val="002F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F6859"/>
    <w:rPr>
      <w:color w:val="0000FF"/>
      <w:u w:val="single"/>
    </w:rPr>
  </w:style>
  <w:style w:type="paragraph" w:customStyle="1" w:styleId="stylecreditname3u9ft">
    <w:name w:val="style__creditname___3u9ft"/>
    <w:basedOn w:val="Normal"/>
    <w:rsid w:val="002F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ylecreditvalues3phsv">
    <w:name w:val="style__creditvalues___3phsv"/>
    <w:basedOn w:val="Normal"/>
    <w:rsid w:val="002F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ylecost3dwkb">
    <w:name w:val="style__cost___3dwkb"/>
    <w:basedOn w:val="Normal"/>
    <w:rsid w:val="002F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6859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2F68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2F6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5">
    <w:name w:val="heading 5"/>
    <w:basedOn w:val="Normal"/>
    <w:link w:val="Overskrift5Tegn"/>
    <w:uiPriority w:val="9"/>
    <w:qFormat/>
    <w:rsid w:val="002F68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F685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F6859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Fremhv">
    <w:name w:val="Emphasis"/>
    <w:basedOn w:val="Standardskrifttypeiafsnit"/>
    <w:uiPriority w:val="20"/>
    <w:qFormat/>
    <w:rsid w:val="002F685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F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2F6859"/>
    <w:rPr>
      <w:b/>
      <w:bCs/>
    </w:rPr>
  </w:style>
  <w:style w:type="paragraph" w:customStyle="1" w:styleId="styletitle1vbjo">
    <w:name w:val="style__title___1vbjo"/>
    <w:basedOn w:val="Normal"/>
    <w:rsid w:val="002F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F6859"/>
    <w:rPr>
      <w:color w:val="0000FF"/>
      <w:u w:val="single"/>
    </w:rPr>
  </w:style>
  <w:style w:type="paragraph" w:customStyle="1" w:styleId="stylecreditname3u9ft">
    <w:name w:val="style__creditname___3u9ft"/>
    <w:basedOn w:val="Normal"/>
    <w:rsid w:val="002F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ylecreditvalues3phsv">
    <w:name w:val="style__creditvalues___3phsv"/>
    <w:basedOn w:val="Normal"/>
    <w:rsid w:val="002F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ylecost3dwkb">
    <w:name w:val="style__cost___3dwkb"/>
    <w:basedOn w:val="Normal"/>
    <w:rsid w:val="002F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6859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2F6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84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69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1895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605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8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7443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34540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3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369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3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8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76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26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4764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3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99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87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47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6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3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379">
              <w:marLeft w:val="0"/>
              <w:marRight w:val="0"/>
              <w:marTop w:val="150"/>
              <w:marBottom w:val="0"/>
              <w:divBdr>
                <w:top w:val="single" w:sz="12" w:space="0" w:color="FF4822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12041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9270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66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570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12" w:space="18" w:color="84848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82932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27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Søgaard</dc:creator>
  <cp:lastModifiedBy>Mette Søgaard</cp:lastModifiedBy>
  <cp:revision>1</cp:revision>
  <dcterms:created xsi:type="dcterms:W3CDTF">2018-11-13T08:46:00Z</dcterms:created>
  <dcterms:modified xsi:type="dcterms:W3CDTF">2018-11-13T08:56:00Z</dcterms:modified>
</cp:coreProperties>
</file>